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E4" w:rsidRPr="00CF6F32" w:rsidRDefault="00AF3BE4" w:rsidP="00AF3BE4">
      <w:pPr>
        <w:jc w:val="center"/>
        <w:rPr>
          <w:rFonts w:ascii="Times New Roman" w:hAnsi="Times New Roman"/>
          <w:sz w:val="56"/>
          <w:lang w:val="en-US"/>
        </w:rPr>
      </w:pPr>
    </w:p>
    <w:p w:rsidR="00AF3BE4" w:rsidRDefault="00AF3BE4" w:rsidP="00AF3BE4">
      <w:pPr>
        <w:jc w:val="center"/>
        <w:rPr>
          <w:rFonts w:ascii="Times New Roman" w:hAnsi="Times New Roman"/>
          <w:sz w:val="56"/>
        </w:rPr>
      </w:pPr>
      <w:r w:rsidRPr="00AF25D5">
        <w:rPr>
          <w:rFonts w:ascii="Times New Roman" w:hAnsi="Times New Roman"/>
          <w:sz w:val="56"/>
        </w:rPr>
        <w:t>ДНЕВЕН РЕД</w:t>
      </w:r>
    </w:p>
    <w:p w:rsidR="00AF3BE4" w:rsidRPr="00AF25D5" w:rsidRDefault="00AF3BE4" w:rsidP="00AF3BE4">
      <w:pPr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 на заседание № </w:t>
      </w:r>
      <w:r>
        <w:rPr>
          <w:rFonts w:ascii="Times New Roman" w:hAnsi="Times New Roman"/>
          <w:sz w:val="36"/>
          <w:szCs w:val="28"/>
          <w:lang w:val="en-US"/>
        </w:rPr>
        <w:t>12</w:t>
      </w:r>
      <w:r>
        <w:rPr>
          <w:rFonts w:ascii="Times New Roman" w:hAnsi="Times New Roman"/>
          <w:sz w:val="36"/>
          <w:szCs w:val="28"/>
        </w:rPr>
        <w:t xml:space="preserve"> – МИ от </w:t>
      </w:r>
      <w:r w:rsidR="00417A77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36"/>
          <w:szCs w:val="28"/>
          <w:lang w:val="en-US"/>
        </w:rPr>
        <w:t>2</w:t>
      </w:r>
      <w:r w:rsidR="00417A77">
        <w:rPr>
          <w:rFonts w:ascii="Times New Roman" w:hAnsi="Times New Roman"/>
          <w:sz w:val="36"/>
          <w:szCs w:val="28"/>
        </w:rPr>
        <w:t>5</w:t>
      </w:r>
      <w:r w:rsidRPr="00AF25D5">
        <w:rPr>
          <w:rFonts w:ascii="Times New Roman" w:hAnsi="Times New Roman"/>
          <w:sz w:val="36"/>
          <w:szCs w:val="28"/>
        </w:rPr>
        <w:t xml:space="preserve">. 09. 2019 г. </w:t>
      </w:r>
    </w:p>
    <w:p w:rsidR="00AF3BE4" w:rsidRDefault="00AF3BE4" w:rsidP="00AF3BE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AF3BE4" w:rsidRDefault="00AF3BE4" w:rsidP="002D0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/>
          <w:sz w:val="28"/>
          <w:szCs w:val="28"/>
          <w:lang w:val="en-US" w:eastAsia="bg-BG"/>
        </w:rPr>
        <w:t>1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Определяне на номерата в бюлетин</w:t>
      </w:r>
      <w:r w:rsidR="00CF6F32">
        <w:rPr>
          <w:rFonts w:ascii="Times New Roman" w:eastAsia="Times New Roman" w:hAnsi="Times New Roman"/>
          <w:sz w:val="28"/>
          <w:szCs w:val="28"/>
          <w:lang w:val="en-US" w:eastAsia="bg-BG"/>
        </w:rPr>
        <w:t>ите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на местните коалиции и на независимите кандидати, издигнати от инициативни комитети и регистрирани в ОИК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– Ковачевци, 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за участие в изборите за общински </w:t>
      </w:r>
      <w:proofErr w:type="spellStart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>съветници</w:t>
      </w:r>
      <w:proofErr w:type="spellEnd"/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и за кметове на 27 октомври 2019 г.</w:t>
      </w:r>
    </w:p>
    <w:p w:rsidR="002D0078" w:rsidRPr="002D0078" w:rsidRDefault="002D0078" w:rsidP="002D0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val="en-US" w:eastAsia="bg-BG"/>
        </w:rPr>
        <w:t>2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.Разни – организационни въпроси</w:t>
      </w:r>
    </w:p>
    <w:p w:rsidR="004D64D6" w:rsidRDefault="004D64D6" w:rsidP="002D0078">
      <w:pPr>
        <w:jc w:val="both"/>
      </w:pPr>
    </w:p>
    <w:sectPr w:rsidR="004D64D6" w:rsidSect="004D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BE4"/>
    <w:rsid w:val="002D0078"/>
    <w:rsid w:val="003C59E7"/>
    <w:rsid w:val="00417A77"/>
    <w:rsid w:val="00420648"/>
    <w:rsid w:val="004D64D6"/>
    <w:rsid w:val="00550BF6"/>
    <w:rsid w:val="00AF3BE4"/>
    <w:rsid w:val="00BD56D2"/>
    <w:rsid w:val="00CF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2019-09-26T08:54:00Z</cp:lastPrinted>
  <dcterms:created xsi:type="dcterms:W3CDTF">2019-09-26T08:48:00Z</dcterms:created>
  <dcterms:modified xsi:type="dcterms:W3CDTF">2019-09-26T09:28:00Z</dcterms:modified>
</cp:coreProperties>
</file>